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4FAFF" w14:textId="22E2DC3E" w:rsidR="00D87B13" w:rsidRPr="003753DB" w:rsidRDefault="003753DB" w:rsidP="003753DB">
      <w:pPr>
        <w:jc w:val="center"/>
        <w:rPr>
          <w:rFonts w:asciiTheme="minorHAnsi" w:hAnsiTheme="minorHAnsi" w:cstheme="minorHAnsi"/>
          <w:b/>
          <w:sz w:val="32"/>
          <w:szCs w:val="30"/>
        </w:rPr>
      </w:pPr>
      <w:r w:rsidRPr="003753DB">
        <w:rPr>
          <w:rFonts w:asciiTheme="minorHAnsi" w:hAnsiTheme="minorHAnsi" w:cstheme="minorHAnsi"/>
          <w:b/>
          <w:sz w:val="32"/>
          <w:szCs w:val="30"/>
        </w:rPr>
        <w:t>Außergerichtliche Vollmacht</w:t>
      </w:r>
    </w:p>
    <w:p w14:paraId="7427F5AF" w14:textId="59E490B6" w:rsidR="003753DB" w:rsidRPr="003753DB" w:rsidRDefault="003753DB">
      <w:pPr>
        <w:rPr>
          <w:rFonts w:asciiTheme="minorHAnsi" w:hAnsiTheme="minorHAnsi" w:cstheme="minorHAnsi"/>
        </w:rPr>
      </w:pPr>
    </w:p>
    <w:p w14:paraId="30906C96" w14:textId="2FA2817F" w:rsidR="003753DB" w:rsidRPr="00A56AEF" w:rsidRDefault="003753DB">
      <w:pPr>
        <w:rPr>
          <w:rFonts w:asciiTheme="minorHAnsi" w:hAnsiTheme="minorHAnsi" w:cstheme="minorHAnsi"/>
          <w:sz w:val="26"/>
          <w:szCs w:val="26"/>
        </w:rPr>
      </w:pPr>
    </w:p>
    <w:p w14:paraId="084EB829" w14:textId="0C14C828" w:rsidR="003753DB" w:rsidRPr="00A56AEF" w:rsidRDefault="003753DB" w:rsidP="003753DB">
      <w:pPr>
        <w:pStyle w:val="KeinLeerraum"/>
        <w:jc w:val="center"/>
        <w:rPr>
          <w:rFonts w:asciiTheme="minorHAnsi" w:hAnsiTheme="minorHAnsi" w:cstheme="minorHAnsi"/>
          <w:sz w:val="26"/>
          <w:szCs w:val="26"/>
        </w:rPr>
      </w:pPr>
      <w:r w:rsidRPr="00A56AEF">
        <w:rPr>
          <w:rFonts w:asciiTheme="minorHAnsi" w:hAnsiTheme="minorHAnsi" w:cstheme="minorHAnsi"/>
          <w:sz w:val="26"/>
          <w:szCs w:val="26"/>
        </w:rPr>
        <w:t>Den Rechtsanwälten Bernd Steinig</w:t>
      </w:r>
      <w:r w:rsidR="008F6215">
        <w:rPr>
          <w:rFonts w:asciiTheme="minorHAnsi" w:hAnsiTheme="minorHAnsi" w:cstheme="minorHAnsi"/>
          <w:sz w:val="26"/>
          <w:szCs w:val="26"/>
        </w:rPr>
        <w:t xml:space="preserve"> u.</w:t>
      </w:r>
      <w:r w:rsidRPr="00A56AEF">
        <w:rPr>
          <w:rFonts w:asciiTheme="minorHAnsi" w:hAnsiTheme="minorHAnsi" w:cstheme="minorHAnsi"/>
          <w:sz w:val="26"/>
          <w:szCs w:val="26"/>
        </w:rPr>
        <w:t xml:space="preserve"> Dr. Thomas Ebbeler</w:t>
      </w:r>
      <w:r w:rsidR="008F6215">
        <w:rPr>
          <w:rFonts w:asciiTheme="minorHAnsi" w:hAnsiTheme="minorHAnsi" w:cstheme="minorHAnsi"/>
          <w:sz w:val="26"/>
          <w:szCs w:val="26"/>
        </w:rPr>
        <w:t>,</w:t>
      </w:r>
    </w:p>
    <w:p w14:paraId="0919F2C0" w14:textId="6EF6C610" w:rsidR="003753DB" w:rsidRPr="00A56AEF" w:rsidRDefault="003753DB" w:rsidP="003753DB">
      <w:pPr>
        <w:pStyle w:val="KeinLeerraum"/>
        <w:spacing w:line="360" w:lineRule="auto"/>
        <w:jc w:val="center"/>
        <w:rPr>
          <w:rFonts w:asciiTheme="minorHAnsi" w:hAnsiTheme="minorHAnsi" w:cstheme="minorHAnsi"/>
          <w:sz w:val="26"/>
          <w:szCs w:val="26"/>
        </w:rPr>
      </w:pPr>
      <w:r w:rsidRPr="00A56AEF">
        <w:rPr>
          <w:rFonts w:asciiTheme="minorHAnsi" w:hAnsiTheme="minorHAnsi" w:cstheme="minorHAnsi"/>
          <w:sz w:val="26"/>
          <w:szCs w:val="26"/>
        </w:rPr>
        <w:t>Heilig-Geist-Straße 9 - 11, 46325 Borken</w:t>
      </w:r>
    </w:p>
    <w:p w14:paraId="17BCF20A" w14:textId="469E39A8" w:rsidR="003753DB" w:rsidRPr="00A56AEF" w:rsidRDefault="003753DB" w:rsidP="003753DB">
      <w:pPr>
        <w:jc w:val="center"/>
        <w:rPr>
          <w:rFonts w:asciiTheme="minorHAnsi" w:hAnsiTheme="minorHAnsi" w:cstheme="minorHAnsi"/>
          <w:sz w:val="26"/>
          <w:szCs w:val="26"/>
        </w:rPr>
      </w:pPr>
    </w:p>
    <w:p w14:paraId="3F16BB92" w14:textId="08D6CDBA" w:rsidR="003753DB" w:rsidRPr="00A56AEF" w:rsidRDefault="003753DB" w:rsidP="003753DB">
      <w:pPr>
        <w:jc w:val="left"/>
        <w:rPr>
          <w:rFonts w:asciiTheme="minorHAnsi" w:hAnsiTheme="minorHAnsi" w:cstheme="minorHAnsi"/>
          <w:sz w:val="26"/>
          <w:szCs w:val="26"/>
        </w:rPr>
      </w:pPr>
      <w:r w:rsidRPr="00A56AEF">
        <w:rPr>
          <w:rFonts w:asciiTheme="minorHAnsi" w:hAnsiTheme="minorHAnsi" w:cstheme="minorHAnsi"/>
          <w:sz w:val="26"/>
          <w:szCs w:val="26"/>
        </w:rPr>
        <w:t>wird hiermit Vollmacht zur außergerichtlichen Vertretung erteilt</w:t>
      </w:r>
    </w:p>
    <w:p w14:paraId="339F20A7" w14:textId="7AB47677" w:rsidR="003753DB" w:rsidRPr="00A56AEF" w:rsidRDefault="003753DB" w:rsidP="003753DB">
      <w:pPr>
        <w:jc w:val="left"/>
        <w:rPr>
          <w:rFonts w:asciiTheme="minorHAnsi" w:hAnsiTheme="minorHAnsi" w:cstheme="minorHAnsi"/>
          <w:sz w:val="26"/>
          <w:szCs w:val="26"/>
        </w:rPr>
      </w:pPr>
    </w:p>
    <w:p w14:paraId="1AAC0AAE" w14:textId="52BC099A" w:rsidR="003753DB" w:rsidRPr="00A56AEF" w:rsidRDefault="003753DB" w:rsidP="003753DB">
      <w:pPr>
        <w:jc w:val="left"/>
        <w:rPr>
          <w:rFonts w:asciiTheme="minorHAnsi" w:hAnsiTheme="minorHAnsi" w:cstheme="minorHAnsi"/>
          <w:sz w:val="26"/>
          <w:szCs w:val="26"/>
        </w:rPr>
      </w:pPr>
      <w:r w:rsidRPr="00A56AEF">
        <w:rPr>
          <w:rFonts w:asciiTheme="minorHAnsi" w:hAnsiTheme="minorHAnsi" w:cstheme="minorHAnsi"/>
          <w:sz w:val="26"/>
          <w:szCs w:val="26"/>
        </w:rPr>
        <w:t>in der Angelegenheit:</w:t>
      </w:r>
    </w:p>
    <w:p w14:paraId="09B26458" w14:textId="77777777" w:rsidR="003753DB" w:rsidRPr="00A56AEF" w:rsidRDefault="003753DB" w:rsidP="003753DB">
      <w:pPr>
        <w:jc w:val="left"/>
        <w:rPr>
          <w:rFonts w:asciiTheme="minorHAnsi" w:hAnsiTheme="minorHAnsi" w:cstheme="minorHAnsi"/>
          <w:sz w:val="26"/>
          <w:szCs w:val="26"/>
        </w:rPr>
      </w:pPr>
    </w:p>
    <w:p w14:paraId="48426588" w14:textId="363DF580" w:rsidR="003753DB" w:rsidRPr="00A56AEF" w:rsidRDefault="003753DB" w:rsidP="003753DB">
      <w:pPr>
        <w:jc w:val="left"/>
        <w:rPr>
          <w:rFonts w:asciiTheme="minorHAnsi" w:hAnsiTheme="minorHAnsi" w:cstheme="minorHAnsi"/>
          <w:sz w:val="26"/>
          <w:szCs w:val="26"/>
        </w:rPr>
      </w:pPr>
    </w:p>
    <w:p w14:paraId="01FFFEA1" w14:textId="12C94A2A" w:rsidR="003753DB" w:rsidRPr="00A56AEF" w:rsidRDefault="003753DB" w:rsidP="003753DB">
      <w:pPr>
        <w:jc w:val="left"/>
        <w:rPr>
          <w:rFonts w:asciiTheme="minorHAnsi" w:hAnsiTheme="minorHAnsi" w:cstheme="minorHAnsi"/>
          <w:sz w:val="26"/>
          <w:szCs w:val="26"/>
        </w:rPr>
      </w:pPr>
      <w:r w:rsidRPr="00A56AEF">
        <w:rPr>
          <w:rFonts w:asciiTheme="minorHAnsi" w:hAnsiTheme="minorHAnsi" w:cstheme="minorHAnsi"/>
          <w:sz w:val="26"/>
          <w:szCs w:val="26"/>
        </w:rPr>
        <w:t>gegen:</w:t>
      </w:r>
    </w:p>
    <w:p w14:paraId="38470026" w14:textId="77777777" w:rsidR="003753DB" w:rsidRPr="00A56AEF" w:rsidRDefault="003753DB" w:rsidP="003753DB">
      <w:pPr>
        <w:jc w:val="left"/>
        <w:rPr>
          <w:rFonts w:asciiTheme="minorHAnsi" w:hAnsiTheme="minorHAnsi" w:cstheme="minorHAnsi"/>
          <w:sz w:val="26"/>
          <w:szCs w:val="26"/>
        </w:rPr>
      </w:pPr>
    </w:p>
    <w:p w14:paraId="5B42E3E7" w14:textId="302DF221" w:rsidR="003753DB" w:rsidRPr="00A56AEF" w:rsidRDefault="003753DB" w:rsidP="003753DB">
      <w:pPr>
        <w:jc w:val="left"/>
        <w:rPr>
          <w:rFonts w:asciiTheme="minorHAnsi" w:hAnsiTheme="minorHAnsi" w:cstheme="minorHAnsi"/>
          <w:sz w:val="26"/>
          <w:szCs w:val="26"/>
        </w:rPr>
      </w:pPr>
    </w:p>
    <w:p w14:paraId="54F48739" w14:textId="4F2EF257" w:rsidR="003753DB" w:rsidRPr="00A56AEF" w:rsidRDefault="003753DB" w:rsidP="003753DB">
      <w:pPr>
        <w:jc w:val="left"/>
        <w:rPr>
          <w:rFonts w:asciiTheme="minorHAnsi" w:hAnsiTheme="minorHAnsi" w:cstheme="minorHAnsi"/>
          <w:sz w:val="26"/>
          <w:szCs w:val="26"/>
        </w:rPr>
      </w:pPr>
      <w:r w:rsidRPr="00A56AEF">
        <w:rPr>
          <w:rFonts w:asciiTheme="minorHAnsi" w:hAnsiTheme="minorHAnsi" w:cstheme="minorHAnsi"/>
          <w:sz w:val="26"/>
          <w:szCs w:val="26"/>
        </w:rPr>
        <w:t>wegen:</w:t>
      </w:r>
    </w:p>
    <w:p w14:paraId="48AE13DE" w14:textId="593D0F4D" w:rsidR="003753DB" w:rsidRPr="00A56AEF" w:rsidRDefault="003753DB" w:rsidP="003753DB">
      <w:pPr>
        <w:jc w:val="left"/>
        <w:rPr>
          <w:rFonts w:asciiTheme="minorHAnsi" w:hAnsiTheme="minorHAnsi" w:cstheme="minorHAnsi"/>
          <w:sz w:val="26"/>
          <w:szCs w:val="26"/>
        </w:rPr>
      </w:pPr>
    </w:p>
    <w:p w14:paraId="1680ED25" w14:textId="5713DF93" w:rsidR="003753DB" w:rsidRPr="00A56AEF" w:rsidRDefault="003753DB" w:rsidP="003753DB">
      <w:pPr>
        <w:jc w:val="left"/>
        <w:rPr>
          <w:rFonts w:asciiTheme="minorHAnsi" w:hAnsiTheme="minorHAnsi" w:cstheme="minorHAnsi"/>
          <w:sz w:val="26"/>
          <w:szCs w:val="26"/>
        </w:rPr>
      </w:pPr>
    </w:p>
    <w:p w14:paraId="4D2B1FE5" w14:textId="1C6D8939" w:rsidR="003753DB" w:rsidRPr="00A56AEF" w:rsidRDefault="003753DB" w:rsidP="003753DB">
      <w:pPr>
        <w:jc w:val="left"/>
        <w:rPr>
          <w:rFonts w:asciiTheme="minorHAnsi" w:hAnsiTheme="minorHAnsi" w:cstheme="minorHAnsi"/>
          <w:sz w:val="26"/>
          <w:szCs w:val="26"/>
        </w:rPr>
      </w:pPr>
      <w:r w:rsidRPr="00A56AEF">
        <w:rPr>
          <w:rFonts w:asciiTheme="minorHAnsi" w:hAnsiTheme="minorHAnsi" w:cstheme="minorHAnsi"/>
          <w:sz w:val="26"/>
          <w:szCs w:val="26"/>
        </w:rPr>
        <w:t xml:space="preserve">Die Vollmacht ermächtigt insbesondere </w:t>
      </w:r>
    </w:p>
    <w:p w14:paraId="31360009" w14:textId="7FAC392D" w:rsidR="003753DB" w:rsidRPr="00A56AEF" w:rsidRDefault="003753DB" w:rsidP="003753DB">
      <w:pPr>
        <w:jc w:val="left"/>
        <w:rPr>
          <w:rFonts w:asciiTheme="minorHAnsi" w:hAnsiTheme="minorHAnsi" w:cstheme="minorHAnsi"/>
          <w:sz w:val="26"/>
          <w:szCs w:val="26"/>
        </w:rPr>
      </w:pPr>
    </w:p>
    <w:p w14:paraId="0D1A605F" w14:textId="4245B068" w:rsidR="003753DB" w:rsidRPr="00A56AEF" w:rsidRDefault="003753DB" w:rsidP="003753DB">
      <w:pPr>
        <w:pStyle w:val="Listenabsatz"/>
        <w:numPr>
          <w:ilvl w:val="0"/>
          <w:numId w:val="1"/>
        </w:numPr>
        <w:jc w:val="left"/>
        <w:rPr>
          <w:rFonts w:asciiTheme="minorHAnsi" w:hAnsiTheme="minorHAnsi" w:cstheme="minorHAnsi"/>
          <w:sz w:val="26"/>
          <w:szCs w:val="26"/>
        </w:rPr>
      </w:pPr>
      <w:r w:rsidRPr="00A56AEF">
        <w:rPr>
          <w:rFonts w:asciiTheme="minorHAnsi" w:hAnsiTheme="minorHAnsi" w:cstheme="minorHAnsi"/>
          <w:sz w:val="26"/>
          <w:szCs w:val="26"/>
        </w:rPr>
        <w:t>zu außergerichtlichen Verhandlungen aller Art;</w:t>
      </w:r>
    </w:p>
    <w:p w14:paraId="068D6F49" w14:textId="28B72449" w:rsidR="003753DB" w:rsidRPr="00A56AEF" w:rsidRDefault="003753DB" w:rsidP="003753DB">
      <w:pPr>
        <w:pStyle w:val="Listenabsatz"/>
        <w:numPr>
          <w:ilvl w:val="0"/>
          <w:numId w:val="1"/>
        </w:numPr>
        <w:jc w:val="left"/>
        <w:rPr>
          <w:rFonts w:asciiTheme="minorHAnsi" w:hAnsiTheme="minorHAnsi" w:cstheme="minorHAnsi"/>
          <w:sz w:val="26"/>
          <w:szCs w:val="26"/>
        </w:rPr>
      </w:pPr>
      <w:r w:rsidRPr="00A56AEF">
        <w:rPr>
          <w:rFonts w:asciiTheme="minorHAnsi" w:hAnsiTheme="minorHAnsi" w:cstheme="minorHAnsi"/>
          <w:sz w:val="26"/>
          <w:szCs w:val="26"/>
        </w:rPr>
        <w:t>zum Abschluss eines Vergleichs oder einer sonstigen Einigung eines Rechtsstreites;</w:t>
      </w:r>
    </w:p>
    <w:p w14:paraId="14F7DBF7" w14:textId="5BB28450" w:rsidR="003753DB" w:rsidRPr="00A56AEF" w:rsidRDefault="003753DB" w:rsidP="003753DB">
      <w:pPr>
        <w:pStyle w:val="Listenabsatz"/>
        <w:numPr>
          <w:ilvl w:val="0"/>
          <w:numId w:val="1"/>
        </w:numPr>
        <w:jc w:val="left"/>
        <w:rPr>
          <w:rFonts w:asciiTheme="minorHAnsi" w:hAnsiTheme="minorHAnsi" w:cstheme="minorHAnsi"/>
          <w:sz w:val="26"/>
          <w:szCs w:val="26"/>
        </w:rPr>
      </w:pPr>
      <w:r w:rsidRPr="00A56AEF">
        <w:rPr>
          <w:rFonts w:asciiTheme="minorHAnsi" w:hAnsiTheme="minorHAnsi" w:cstheme="minorHAnsi"/>
          <w:sz w:val="26"/>
          <w:szCs w:val="26"/>
        </w:rPr>
        <w:t>zur Begründung und Aufhebung von Vertragsverhältnissen, zur Abgabe und Entgegennahme von einseitigen Willenserklärungen (z.B. Kündigungen);</w:t>
      </w:r>
    </w:p>
    <w:p w14:paraId="6A8AD683" w14:textId="23D5582C" w:rsidR="003753DB" w:rsidRPr="00A56AEF" w:rsidRDefault="003753DB" w:rsidP="003753DB">
      <w:pPr>
        <w:pStyle w:val="Listenabsatz"/>
        <w:numPr>
          <w:ilvl w:val="0"/>
          <w:numId w:val="1"/>
        </w:numPr>
        <w:jc w:val="left"/>
        <w:rPr>
          <w:rFonts w:asciiTheme="minorHAnsi" w:hAnsiTheme="minorHAnsi" w:cstheme="minorHAnsi"/>
          <w:sz w:val="26"/>
          <w:szCs w:val="26"/>
        </w:rPr>
      </w:pPr>
      <w:r w:rsidRPr="00A56AEF">
        <w:rPr>
          <w:rFonts w:asciiTheme="minorHAnsi" w:hAnsiTheme="minorHAnsi" w:cstheme="minorHAnsi"/>
          <w:sz w:val="26"/>
          <w:szCs w:val="26"/>
        </w:rPr>
        <w:t>in Unfallsache zur Geltendmachung von Ansprüchen gegen Schädiger, Fahrzeughalter und deren Versicherer;</w:t>
      </w:r>
    </w:p>
    <w:p w14:paraId="4AA442DC" w14:textId="67718644" w:rsidR="003753DB" w:rsidRPr="00A56AEF" w:rsidRDefault="003753DB" w:rsidP="003753DB">
      <w:pPr>
        <w:pStyle w:val="Listenabsatz"/>
        <w:numPr>
          <w:ilvl w:val="0"/>
          <w:numId w:val="1"/>
        </w:numPr>
        <w:jc w:val="left"/>
        <w:rPr>
          <w:rFonts w:asciiTheme="minorHAnsi" w:hAnsiTheme="minorHAnsi" w:cstheme="minorHAnsi"/>
          <w:sz w:val="26"/>
          <w:szCs w:val="26"/>
        </w:rPr>
      </w:pPr>
      <w:r w:rsidRPr="00A56AEF">
        <w:rPr>
          <w:rFonts w:asciiTheme="minorHAnsi" w:hAnsiTheme="minorHAnsi" w:cstheme="minorHAnsi"/>
          <w:sz w:val="26"/>
          <w:szCs w:val="26"/>
        </w:rPr>
        <w:t>zur Stellung von Strafanträgen sowie zu deren Rücknahme;</w:t>
      </w:r>
    </w:p>
    <w:p w14:paraId="0938DDC9" w14:textId="190711E6" w:rsidR="003753DB" w:rsidRPr="00A56AEF" w:rsidRDefault="003753DB" w:rsidP="003753DB">
      <w:pPr>
        <w:pStyle w:val="Listenabsatz"/>
        <w:numPr>
          <w:ilvl w:val="0"/>
          <w:numId w:val="1"/>
        </w:numPr>
        <w:jc w:val="left"/>
        <w:rPr>
          <w:rFonts w:asciiTheme="minorHAnsi" w:hAnsiTheme="minorHAnsi" w:cstheme="minorHAnsi"/>
          <w:sz w:val="26"/>
          <w:szCs w:val="26"/>
        </w:rPr>
      </w:pPr>
      <w:r w:rsidRPr="00A56AEF">
        <w:rPr>
          <w:rFonts w:asciiTheme="minorHAnsi" w:hAnsiTheme="minorHAnsi" w:cstheme="minorHAnsi"/>
          <w:sz w:val="26"/>
          <w:szCs w:val="26"/>
        </w:rPr>
        <w:t>zur Akteneinsicht.</w:t>
      </w:r>
    </w:p>
    <w:p w14:paraId="3F4652F0" w14:textId="07E89C61" w:rsidR="003753DB" w:rsidRPr="00A56AEF" w:rsidRDefault="003753DB" w:rsidP="003753DB">
      <w:pPr>
        <w:jc w:val="left"/>
        <w:rPr>
          <w:rFonts w:asciiTheme="minorHAnsi" w:hAnsiTheme="minorHAnsi" w:cstheme="minorHAnsi"/>
          <w:sz w:val="26"/>
          <w:szCs w:val="26"/>
        </w:rPr>
      </w:pPr>
    </w:p>
    <w:p w14:paraId="01C3EAE4" w14:textId="76FA0206" w:rsidR="003753DB" w:rsidRPr="00A56AEF" w:rsidRDefault="003753DB" w:rsidP="003753DB">
      <w:pPr>
        <w:jc w:val="left"/>
        <w:rPr>
          <w:rFonts w:asciiTheme="minorHAnsi" w:hAnsiTheme="minorHAnsi" w:cstheme="minorHAnsi"/>
          <w:sz w:val="26"/>
          <w:szCs w:val="26"/>
        </w:rPr>
      </w:pPr>
    </w:p>
    <w:p w14:paraId="322A3A16" w14:textId="5CFAAEAC" w:rsidR="003753DB" w:rsidRDefault="003753DB" w:rsidP="003753DB">
      <w:pPr>
        <w:pStyle w:val="KeinLeerraum"/>
        <w:rPr>
          <w:rFonts w:asciiTheme="minorHAnsi" w:hAnsiTheme="minorHAnsi" w:cstheme="minorHAnsi"/>
        </w:rPr>
      </w:pPr>
      <w:r w:rsidRPr="003753DB">
        <w:rPr>
          <w:rFonts w:asciiTheme="minorHAnsi" w:hAnsiTheme="minorHAnsi" w:cstheme="minorHAnsi"/>
        </w:rPr>
        <w:t>________________________________</w:t>
      </w:r>
      <w:r>
        <w:rPr>
          <w:rFonts w:asciiTheme="minorHAnsi" w:hAnsiTheme="minorHAnsi" w:cstheme="minorHAnsi"/>
        </w:rPr>
        <w:tab/>
        <w:t>_____________________________________</w:t>
      </w:r>
    </w:p>
    <w:p w14:paraId="5CCD3AC3" w14:textId="520A3461" w:rsidR="003753DB" w:rsidRPr="003753DB" w:rsidRDefault="003753DB" w:rsidP="003753DB">
      <w:pPr>
        <w:pStyle w:val="KeinLeerraum"/>
        <w:rPr>
          <w:rFonts w:asciiTheme="minorHAnsi" w:hAnsiTheme="minorHAnsi" w:cstheme="minorHAnsi"/>
          <w:sz w:val="20"/>
          <w:szCs w:val="20"/>
        </w:rPr>
      </w:pPr>
      <w:r w:rsidRPr="003753DB">
        <w:rPr>
          <w:rFonts w:asciiTheme="minorHAnsi" w:hAnsiTheme="minorHAnsi" w:cstheme="minorHAnsi"/>
          <w:sz w:val="20"/>
          <w:szCs w:val="20"/>
        </w:rPr>
        <w:t>(Ort, Datum)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  </w:t>
      </w:r>
      <w:r>
        <w:rPr>
          <w:rFonts w:asciiTheme="minorHAnsi" w:hAnsiTheme="minorHAnsi" w:cstheme="minorHAnsi"/>
          <w:sz w:val="20"/>
          <w:szCs w:val="20"/>
        </w:rPr>
        <w:tab/>
        <w:t xml:space="preserve">    (Unterschrift)</w:t>
      </w:r>
    </w:p>
    <w:sectPr w:rsidR="003753DB" w:rsidRPr="003753DB" w:rsidSect="00945208">
      <w:footerReference w:type="default" r:id="rId7"/>
      <w:pgSz w:w="11906" w:h="16838"/>
      <w:pgMar w:top="1417" w:right="1417" w:bottom="1134" w:left="1417" w:header="708" w:footer="708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ABCE8" w14:textId="77777777" w:rsidR="002C294B" w:rsidRDefault="002C294B" w:rsidP="002C294B">
      <w:pPr>
        <w:spacing w:after="0"/>
      </w:pPr>
      <w:r>
        <w:separator/>
      </w:r>
    </w:p>
  </w:endnote>
  <w:endnote w:type="continuationSeparator" w:id="0">
    <w:p w14:paraId="49859F96" w14:textId="77777777" w:rsidR="002C294B" w:rsidRDefault="002C294B" w:rsidP="002C294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BBA03" w14:textId="16629F52" w:rsidR="002C294B" w:rsidRDefault="002C294B">
    <w:pPr>
      <w:pStyle w:val="Fuzeile"/>
    </w:pPr>
  </w:p>
  <w:p w14:paraId="6086DD1C" w14:textId="6C392293" w:rsidR="002C294B" w:rsidRPr="00AA6760" w:rsidRDefault="002C294B">
    <w:pPr>
      <w:pStyle w:val="Fuzeile"/>
      <w:rPr>
        <w:sz w:val="20"/>
        <w:szCs w:val="18"/>
      </w:rPr>
    </w:pPr>
    <w:proofErr w:type="spellStart"/>
    <w:r w:rsidRPr="002C294B">
      <w:rPr>
        <w:sz w:val="20"/>
        <w:szCs w:val="18"/>
      </w:rPr>
      <w:t>D16418</w:t>
    </w:r>
    <w:proofErr w:type="spellEnd"/>
    <w:r w:rsidRPr="002C294B">
      <w:rPr>
        <w:sz w:val="20"/>
        <w:szCs w:val="18"/>
      </w:rPr>
      <w:t>-22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09873" w14:textId="77777777" w:rsidR="002C294B" w:rsidRDefault="002C294B" w:rsidP="002C294B">
      <w:pPr>
        <w:spacing w:after="0"/>
      </w:pPr>
      <w:r>
        <w:separator/>
      </w:r>
    </w:p>
  </w:footnote>
  <w:footnote w:type="continuationSeparator" w:id="0">
    <w:p w14:paraId="16785909" w14:textId="77777777" w:rsidR="002C294B" w:rsidRDefault="002C294B" w:rsidP="002C294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160CF8"/>
    <w:multiLevelType w:val="hybridMultilevel"/>
    <w:tmpl w:val="5E9283E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360125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ktennummer" w:val="405/99"/>
    <w:docVar w:name="Bemerkung" w:val="Außergerichtliche Vollmacht D16418-22"/>
    <w:docVar w:name="DDNr" w:val="D/D16418-22"/>
    <w:docVar w:name="DDNummerPH" w:val="fehlt"/>
    <w:docVar w:name="EAStatus" w:val="0"/>
    <w:docVar w:name="Rubrik" w:val="solleer"/>
    <w:docVar w:name="Schlagwort" w:val="solleer"/>
  </w:docVars>
  <w:rsids>
    <w:rsidRoot w:val="00E07B5F"/>
    <w:rsid w:val="000E610B"/>
    <w:rsid w:val="002C294B"/>
    <w:rsid w:val="003753DB"/>
    <w:rsid w:val="003A5484"/>
    <w:rsid w:val="00454A0B"/>
    <w:rsid w:val="005D2113"/>
    <w:rsid w:val="008F6215"/>
    <w:rsid w:val="00945208"/>
    <w:rsid w:val="00A56AEF"/>
    <w:rsid w:val="00AA6760"/>
    <w:rsid w:val="00D87B13"/>
    <w:rsid w:val="00E0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4A24CB6"/>
  <w15:chartTrackingRefBased/>
  <w15:docId w15:val="{BA1E4DD5-3C47-4D0D-93AE-1173598E4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de-DE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753DB"/>
    <w:pPr>
      <w:ind w:left="720"/>
      <w:contextualSpacing/>
    </w:pPr>
  </w:style>
  <w:style w:type="paragraph" w:styleId="KeinLeerraum">
    <w:name w:val="No Spacing"/>
    <w:uiPriority w:val="1"/>
    <w:qFormat/>
    <w:rsid w:val="003753DB"/>
    <w:pPr>
      <w:spacing w:after="0"/>
    </w:pPr>
  </w:style>
  <w:style w:type="paragraph" w:styleId="Kopfzeile">
    <w:name w:val="header"/>
    <w:basedOn w:val="Standard"/>
    <w:link w:val="KopfzeileZchn"/>
    <w:uiPriority w:val="99"/>
    <w:unhideWhenUsed/>
    <w:rsid w:val="002C294B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2C294B"/>
  </w:style>
  <w:style w:type="paragraph" w:styleId="Fuzeile">
    <w:name w:val="footer"/>
    <w:basedOn w:val="Standard"/>
    <w:link w:val="FuzeileZchn"/>
    <w:uiPriority w:val="99"/>
    <w:unhideWhenUsed/>
    <w:rsid w:val="002C294B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2C29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Dahlhaus</dc:creator>
  <cp:keywords/>
  <dc:description/>
  <cp:lastModifiedBy>Anja Dahlhaus</cp:lastModifiedBy>
  <cp:revision>5</cp:revision>
  <cp:lastPrinted>2022-09-12T09:35:00Z</cp:lastPrinted>
  <dcterms:created xsi:type="dcterms:W3CDTF">2022-09-12T09:35:00Z</dcterms:created>
  <dcterms:modified xsi:type="dcterms:W3CDTF">2023-07-28T08:44:00Z</dcterms:modified>
</cp:coreProperties>
</file>